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80319" w:rsidRPr="00E16B4F" w:rsidRDefault="00193CA1">
      <w:pPr>
        <w:rPr>
          <w:rFonts w:ascii="Times New Roman" w:hAnsi="Times New Roman" w:cs="Times New Roman"/>
          <w:b/>
          <w:color w:val="333333"/>
          <w:sz w:val="24"/>
          <w:szCs w:val="24"/>
          <w:u w:val="single"/>
          <w:shd w:val="clear" w:color="auto" w:fill="FFFFFF"/>
        </w:rPr>
      </w:pPr>
      <w:r w:rsidRPr="00E16B4F">
        <w:rPr>
          <w:rFonts w:ascii="Times New Roman" w:hAnsi="Times New Roman" w:cs="Times New Roman"/>
          <w:b/>
          <w:color w:val="333333"/>
          <w:sz w:val="24"/>
          <w:szCs w:val="24"/>
          <w:u w:val="single"/>
          <w:shd w:val="clear" w:color="auto" w:fill="FFFFFF"/>
        </w:rPr>
        <w:t>France Study Abroad, May 2018</w:t>
      </w:r>
      <w:bookmarkStart w:id="0" w:name="_GoBack"/>
      <w:bookmarkEnd w:id="0"/>
    </w:p>
    <w:p w:rsidR="00193CA1" w:rsidRPr="00193CA1" w:rsidRDefault="00193CA1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193CA1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Natalie Hanson</w:t>
      </w:r>
    </w:p>
    <w:p w:rsidR="00193CA1" w:rsidRPr="00193CA1" w:rsidRDefault="00193CA1" w:rsidP="00193CA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12121"/>
          <w:sz w:val="24"/>
          <w:szCs w:val="24"/>
        </w:rPr>
      </w:pPr>
      <w:r w:rsidRPr="00193CA1">
        <w:rPr>
          <w:rFonts w:ascii="Times New Roman" w:eastAsia="Times New Roman" w:hAnsi="Times New Roman" w:cs="Times New Roman"/>
          <w:color w:val="212121"/>
          <w:sz w:val="24"/>
          <w:szCs w:val="24"/>
        </w:rPr>
        <w:t xml:space="preserve">There was no better way to complete my time in ABE at Iowa State than by studying the sustainability of our global food supply through a comparison of France and the United States. Throughout the spring semester, we completed a course learning about French culture, sustainability concepts, and traveling abroad. The real fun came in the last two weeks of May when our group traveled to Paris for some hands-on (or should I say mouths-full) experiences in the French food culture. We baked macarons, made chocolates, tasted cheese, toured a winery, served the refugee community, and more. One highlight of the trip for me was shopping in the eclectic </w:t>
      </w:r>
      <w:proofErr w:type="spellStart"/>
      <w:r w:rsidRPr="00193CA1">
        <w:rPr>
          <w:rFonts w:ascii="Times New Roman" w:eastAsia="Times New Roman" w:hAnsi="Times New Roman" w:cs="Times New Roman"/>
          <w:color w:val="212121"/>
          <w:sz w:val="24"/>
          <w:szCs w:val="24"/>
        </w:rPr>
        <w:t>Montmarte</w:t>
      </w:r>
      <w:proofErr w:type="spellEnd"/>
      <w:r w:rsidRPr="00193CA1">
        <w:rPr>
          <w:rFonts w:ascii="Times New Roman" w:eastAsia="Times New Roman" w:hAnsi="Times New Roman" w:cs="Times New Roman"/>
          <w:color w:val="212121"/>
          <w:sz w:val="24"/>
          <w:szCs w:val="24"/>
        </w:rPr>
        <w:t xml:space="preserve"> district, snacking on strawberries, croissants, baguettes, and French cheeses as we hiked up and down the hilly streets of the historic neighborhood. I would highly recommend this trip to anyone who wants to learn more about the sustainability of food systems and loves eating delicious food!</w:t>
      </w:r>
    </w:p>
    <w:p w:rsidR="00193CA1" w:rsidRDefault="00193CA1"/>
    <w:p w:rsidR="00193CA1" w:rsidRDefault="00193CA1">
      <w:r w:rsidRPr="00193CA1">
        <w:rPr>
          <w:noProof/>
        </w:rPr>
        <w:drawing>
          <wp:inline distT="0" distB="0" distL="0" distR="0">
            <wp:extent cx="5943600" cy="4458565"/>
            <wp:effectExtent l="0" t="0" r="0" b="0"/>
            <wp:docPr id="1" name="Picture 1" descr="C:\Users\abeadvising.IASTATE\Downloads\IMG_7295%5b1%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beadvising.IASTATE\Downloads\IMG_7295%5b1%5d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3CA1" w:rsidRDefault="00193CA1">
      <w:pPr>
        <w:rPr>
          <w:rFonts w:ascii="Segoe UI" w:hAnsi="Segoe UI" w:cs="Segoe UI"/>
          <w:color w:val="212121"/>
          <w:sz w:val="23"/>
          <w:szCs w:val="23"/>
          <w:shd w:val="clear" w:color="auto" w:fill="FFFFFF"/>
        </w:rPr>
      </w:pPr>
      <w:r>
        <w:rPr>
          <w:rFonts w:ascii="Segoe UI" w:hAnsi="Segoe UI" w:cs="Segoe UI"/>
          <w:color w:val="212121"/>
          <w:sz w:val="23"/>
          <w:szCs w:val="23"/>
          <w:shd w:val="clear" w:color="auto" w:fill="FFFFFF"/>
        </w:rPr>
        <w:t xml:space="preserve">Courtney </w:t>
      </w:r>
      <w:proofErr w:type="spellStart"/>
      <w:r>
        <w:rPr>
          <w:rFonts w:ascii="Segoe UI" w:hAnsi="Segoe UI" w:cs="Segoe UI"/>
          <w:color w:val="212121"/>
          <w:sz w:val="23"/>
          <w:szCs w:val="23"/>
          <w:shd w:val="clear" w:color="auto" w:fill="FFFFFF"/>
        </w:rPr>
        <w:t>Perreault</w:t>
      </w:r>
      <w:proofErr w:type="spellEnd"/>
      <w:r>
        <w:rPr>
          <w:rFonts w:ascii="Segoe UI" w:hAnsi="Segoe UI" w:cs="Segoe UI"/>
          <w:color w:val="212121"/>
          <w:sz w:val="23"/>
          <w:szCs w:val="23"/>
          <w:shd w:val="clear" w:color="auto" w:fill="FFFFFF"/>
        </w:rPr>
        <w:t xml:space="preserve"> and me in a Sancerre vineyard</w:t>
      </w:r>
    </w:p>
    <w:p w:rsidR="00193CA1" w:rsidRDefault="00193CA1">
      <w:pPr>
        <w:rPr>
          <w:rFonts w:ascii="Segoe UI" w:hAnsi="Segoe UI" w:cs="Segoe UI"/>
          <w:color w:val="212121"/>
          <w:sz w:val="23"/>
          <w:szCs w:val="23"/>
          <w:shd w:val="clear" w:color="auto" w:fill="FFFFFF"/>
        </w:rPr>
      </w:pPr>
    </w:p>
    <w:p w:rsidR="00193CA1" w:rsidRDefault="00193CA1">
      <w:pPr>
        <w:rPr>
          <w:rFonts w:ascii="Segoe UI" w:hAnsi="Segoe UI" w:cs="Segoe UI"/>
          <w:color w:val="212121"/>
          <w:sz w:val="23"/>
          <w:szCs w:val="23"/>
          <w:shd w:val="clear" w:color="auto" w:fill="FFFFFF"/>
        </w:rPr>
      </w:pPr>
    </w:p>
    <w:p w:rsidR="00193CA1" w:rsidRDefault="00193CA1">
      <w:r w:rsidRPr="00193CA1"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2" name="Picture 2" descr="C:\Users\abeadvising.IASTATE\Downloads\IMG_2174%5b1%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beadvising.IASTATE\Downloads\IMG_2174%5b1%5d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3CA1" w:rsidRDefault="00193CA1">
      <w:pPr>
        <w:rPr>
          <w:rFonts w:ascii="Segoe UI" w:hAnsi="Segoe UI" w:cs="Segoe UI"/>
          <w:color w:val="212121"/>
          <w:sz w:val="23"/>
          <w:szCs w:val="23"/>
          <w:shd w:val="clear" w:color="auto" w:fill="FFFFFF"/>
        </w:rPr>
      </w:pPr>
      <w:r>
        <w:rPr>
          <w:rFonts w:ascii="Segoe UI" w:hAnsi="Segoe UI" w:cs="Segoe UI"/>
          <w:color w:val="212121"/>
          <w:sz w:val="23"/>
          <w:szCs w:val="23"/>
          <w:shd w:val="clear" w:color="auto" w:fill="FFFFFF"/>
        </w:rPr>
        <w:t>The view overlooking Sancerre, France</w:t>
      </w:r>
    </w:p>
    <w:p w:rsidR="00193CA1" w:rsidRDefault="00193CA1">
      <w:r w:rsidRPr="00193CA1">
        <w:rPr>
          <w:noProof/>
        </w:rPr>
        <w:lastRenderedPageBreak/>
        <w:drawing>
          <wp:inline distT="0" distB="0" distL="0" distR="0">
            <wp:extent cx="5942754" cy="7611745"/>
            <wp:effectExtent l="0" t="0" r="1270" b="8255"/>
            <wp:docPr id="3" name="Picture 3" descr="C:\Users\abeadvising.IASTATE\Downloads\IMG_2228%5b1%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beadvising.IASTATE\Downloads\IMG_2228%5b1%5d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8329" cy="7644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3CA1" w:rsidRDefault="00193CA1">
      <w:pPr>
        <w:rPr>
          <w:rFonts w:ascii="Segoe UI" w:hAnsi="Segoe UI" w:cs="Segoe UI"/>
          <w:color w:val="212121"/>
          <w:sz w:val="23"/>
          <w:szCs w:val="23"/>
          <w:shd w:val="clear" w:color="auto" w:fill="FFFFFF"/>
        </w:rPr>
      </w:pPr>
      <w:r>
        <w:rPr>
          <w:rFonts w:ascii="Segoe UI" w:hAnsi="Segoe UI" w:cs="Segoe UI"/>
          <w:color w:val="212121"/>
          <w:sz w:val="23"/>
          <w:szCs w:val="23"/>
          <w:shd w:val="clear" w:color="auto" w:fill="FFFFFF"/>
        </w:rPr>
        <w:t>A friendly goat from the goat cheese farm we visited</w:t>
      </w:r>
    </w:p>
    <w:p w:rsidR="00193CA1" w:rsidRDefault="00193CA1">
      <w:pPr>
        <w:rPr>
          <w:rFonts w:ascii="Segoe UI" w:hAnsi="Segoe UI" w:cs="Segoe UI"/>
          <w:color w:val="212121"/>
          <w:sz w:val="23"/>
          <w:szCs w:val="23"/>
          <w:shd w:val="clear" w:color="auto" w:fill="FFFFFF"/>
        </w:rPr>
      </w:pPr>
      <w:r w:rsidRPr="00193CA1">
        <w:rPr>
          <w:rFonts w:ascii="Segoe UI" w:hAnsi="Segoe UI" w:cs="Segoe UI"/>
          <w:noProof/>
          <w:color w:val="212121"/>
          <w:sz w:val="23"/>
          <w:szCs w:val="23"/>
          <w:shd w:val="clear" w:color="auto" w:fill="FFFFFF"/>
        </w:rPr>
        <w:lastRenderedPageBreak/>
        <w:drawing>
          <wp:inline distT="0" distB="0" distL="0" distR="0">
            <wp:extent cx="5943600" cy="4457700"/>
            <wp:effectExtent l="0" t="0" r="0" b="0"/>
            <wp:docPr id="4" name="Picture 4" descr="C:\Users\abeadvising.IASTATE\Downloads\IMG_7726%5b1%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beadvising.IASTATE\Downloads\IMG_7726%5b1%5d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3CA1" w:rsidRDefault="00193CA1">
      <w:pPr>
        <w:rPr>
          <w:rFonts w:ascii="Segoe UI" w:hAnsi="Segoe UI" w:cs="Segoe UI"/>
          <w:color w:val="212121"/>
          <w:sz w:val="23"/>
          <w:szCs w:val="23"/>
          <w:shd w:val="clear" w:color="auto" w:fill="FFFFFF"/>
        </w:rPr>
      </w:pPr>
      <w:r>
        <w:rPr>
          <w:rFonts w:ascii="Segoe UI" w:hAnsi="Segoe UI" w:cs="Segoe UI"/>
          <w:color w:val="212121"/>
          <w:sz w:val="23"/>
          <w:szCs w:val="23"/>
          <w:shd w:val="clear" w:color="auto" w:fill="FFFFFF"/>
        </w:rPr>
        <w:t>A chocolate Eiffel tower! I wish I could have eaten it all...</w:t>
      </w:r>
    </w:p>
    <w:p w:rsidR="00193CA1" w:rsidRDefault="00193CA1"/>
    <w:p w:rsidR="00193CA1" w:rsidRDefault="00193CA1"/>
    <w:sectPr w:rsidR="00193CA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3CA1"/>
    <w:rsid w:val="00193CA1"/>
    <w:rsid w:val="00480319"/>
    <w:rsid w:val="00E16B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BF6828"/>
  <w15:chartTrackingRefBased/>
  <w15:docId w15:val="{C58BA36C-ACD6-4219-9AEC-3A9A26550F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4515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07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181</Words>
  <Characters>1033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ABE Student Services [ABE]</dc:creator>
  <cp:keywords/>
  <dc:description/>
  <cp:lastModifiedBy>ABE Student Services [ABE]</cp:lastModifiedBy>
  <cp:revision>2</cp:revision>
  <dcterms:created xsi:type="dcterms:W3CDTF">2018-08-27T12:47:00Z</dcterms:created>
  <dcterms:modified xsi:type="dcterms:W3CDTF">2018-08-27T12:54:00Z</dcterms:modified>
</cp:coreProperties>
</file>