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CB" w:rsidRPr="003A32F3" w:rsidRDefault="00F377CB" w:rsidP="00F377CB">
      <w:pPr>
        <w:jc w:val="center"/>
        <w:rPr>
          <w:noProof/>
        </w:rPr>
      </w:pPr>
      <w:bookmarkStart w:id="0" w:name="_GoBack"/>
      <w:bookmarkEnd w:id="0"/>
      <w:r w:rsidRPr="00B2603B">
        <w:rPr>
          <w:b/>
          <w:noProof/>
        </w:rPr>
        <w:t xml:space="preserve">Description of Visiting Scholar Engagment in the Department of </w:t>
      </w:r>
      <w:sdt>
        <w:sdtPr>
          <w:rPr>
            <w:noProof/>
          </w:rPr>
          <w:alias w:val="Select a Department"/>
          <w:tag w:val="Select a Department"/>
          <w:id w:val="-1978220831"/>
          <w:placeholder>
            <w:docPart w:val="6D0BE519AD964F84B38A2F932E317B35"/>
          </w:placeholder>
          <w:dropDownList>
            <w:listItem w:value="Choose an item."/>
            <w:listItem w:displayText="ABE" w:value="ABE"/>
            <w:listItem w:displayText="Ag Ed &amp; Studies" w:value="Ag Ed &amp; Studies"/>
            <w:listItem w:displayText="Agronomy" w:value="Agronomy"/>
            <w:listItem w:displayText="Animal Science" w:value="Animal Science"/>
            <w:listItem w:displayText="BBMB" w:value="BBMB"/>
            <w:listItem w:displayText="EEOB" w:value="EEOB"/>
            <w:listItem w:displayText="Economics" w:value="Economics"/>
            <w:listItem w:displayText="Entomology" w:value="Entomology"/>
            <w:listItem w:displayText="FSHN" w:value="FSHN"/>
            <w:listItem w:displayText="GDCB" w:value="GDCB"/>
            <w:listItem w:displayText="Horticulture" w:value="Horticulture"/>
            <w:listItem w:displayText="NREM" w:value="NREM"/>
            <w:listItem w:displayText="Plant Pathology" w:value="Plant Pathology"/>
            <w:listItem w:displayText="Sociology" w:value="Sociology"/>
            <w:listItem w:displayText="Statistics" w:value="Statistics"/>
            <w:listItem w:displayText="Other" w:value="Other"/>
          </w:dropDownList>
        </w:sdtPr>
        <w:sdtEndPr/>
        <w:sdtContent>
          <w:r>
            <w:rPr>
              <w:noProof/>
            </w:rPr>
            <w:t>ABE</w:t>
          </w:r>
        </w:sdtContent>
      </w:sdt>
    </w:p>
    <w:p w:rsidR="00F377CB" w:rsidRPr="00B2603B" w:rsidRDefault="00F377CB" w:rsidP="00F377CB">
      <w:pPr>
        <w:jc w:val="center"/>
        <w:rPr>
          <w:b/>
          <w:noProof/>
        </w:rPr>
      </w:pPr>
      <w:r>
        <w:rPr>
          <w:b/>
          <w:noProof/>
        </w:rPr>
        <w:t>&amp; The College of Agriculture and Life Sciences</w:t>
      </w:r>
    </w:p>
    <w:p w:rsidR="00F377CB" w:rsidRPr="008F44AC" w:rsidRDefault="00F377CB" w:rsidP="00F377CB">
      <w:pPr>
        <w:jc w:val="center"/>
        <w:rPr>
          <w:b/>
          <w:noProof/>
        </w:rPr>
      </w:pPr>
      <w:r w:rsidRPr="008F44AC">
        <w:rPr>
          <w:b/>
          <w:noProof/>
        </w:rPr>
        <w:t>Project Description Supplement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</w:p>
    <w:p w:rsidR="00F377CB" w:rsidRPr="004D75FB" w:rsidRDefault="00F377CB" w:rsidP="00F377CB">
      <w:pPr>
        <w:rPr>
          <w:noProof/>
        </w:rPr>
      </w:pPr>
      <w:r>
        <w:rPr>
          <w:noProof/>
        </w:rPr>
        <w:t xml:space="preserve">Name of Visitor:  </w:t>
      </w:r>
      <w:sdt>
        <w:sdtPr>
          <w:rPr>
            <w:noProof/>
          </w:rPr>
          <w:id w:val="817692234"/>
          <w:placeholder>
            <w:docPart w:val="7AEF96899CE64EA6B553E72B3FA2BB64"/>
          </w:placeholder>
          <w:text/>
        </w:sdtPr>
        <w:sdtEndPr/>
        <w:sdtContent>
          <w:r>
            <w:rPr>
              <w:noProof/>
            </w:rPr>
            <w:t>Enter Name Here</w:t>
          </w:r>
        </w:sdtContent>
      </w:sdt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1.  Visiting Participant is: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Professor/instructor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Post-doctoral/scientist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Dignitary (observing at ISU &gt; 30 days, but not providing service)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Student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Intern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  <w:t xml:space="preserve">Other (describe): 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 xml:space="preserve">2.  Visiting Participant home institution:  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3.  Will the participant be reimbursed for travel or other expenses?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No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Yes</w:t>
      </w:r>
    </w:p>
    <w:p w:rsidR="00F377CB" w:rsidRDefault="00F377CB" w:rsidP="00F377CB">
      <w:pPr>
        <w:rPr>
          <w:noProof/>
        </w:rPr>
      </w:pPr>
      <w:r>
        <w:rPr>
          <w:noProof/>
        </w:rPr>
        <w:t>If yes, provide the account number and estimated amount: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4.  Participant is authorized to conduct the following research, experiential learning or service project: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a) Title of project: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b)  Specific aims: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c)  Expected outcomes: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d)  Location for the project (building, room):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e)  Describe if and how animals will be used: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f)  Describe if and how human subjects will be used: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g)  Describe if and where any off-campus work will be done: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h) Specify required training (eg: specific EH&amp;S laboratory safety modules):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int="eastAsia"/>
          <w:noProof/>
        </w:rPr>
        <w:t>☐</w:t>
      </w:r>
      <w:r>
        <w:rPr>
          <w:noProof/>
        </w:rPr>
        <w:t>Laboratory Safety Orientation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Laboratory Safety: Chemical storage and fume hoods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Laboratory Safety: Spill procedures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Radiation Safety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Autoclave safety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Biosafety in microbiology and biomedical laboratories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Unlawful Harassment &amp; Prevention (Highly Recommended)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Title IX (Highly Recommended)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Other:</w:t>
      </w:r>
    </w:p>
    <w:p w:rsidR="00F377CB" w:rsidRDefault="00F377CB" w:rsidP="00F377CB">
      <w:pPr>
        <w:rPr>
          <w:noProof/>
        </w:rPr>
      </w:pPr>
      <w:r>
        <w:rPr>
          <w:noProof/>
        </w:rPr>
        <w:t>5.  List of equipment, supplies and services to be provided by ISU: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ab/>
        <w:t>a) Personal Protective Equipment (PPE):</w:t>
      </w:r>
    </w:p>
    <w:p w:rsidR="00F377CB" w:rsidRDefault="00F377CB" w:rsidP="00F377CB">
      <w:pPr>
        <w:ind w:left="720" w:firstLine="720"/>
        <w:rPr>
          <w:noProof/>
        </w:rPr>
      </w:pP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Lab coat</w:t>
      </w:r>
    </w:p>
    <w:p w:rsidR="00F377CB" w:rsidRDefault="00F377CB" w:rsidP="00F377CB">
      <w:pPr>
        <w:ind w:left="1440"/>
        <w:rPr>
          <w:noProof/>
        </w:rPr>
      </w:pP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Gloves</w:t>
      </w:r>
    </w:p>
    <w:p w:rsidR="00F377CB" w:rsidRDefault="00F377CB" w:rsidP="00F377CB">
      <w:pPr>
        <w:ind w:left="1440"/>
        <w:rPr>
          <w:noProof/>
        </w:rPr>
      </w:pP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Eye protection</w:t>
      </w:r>
    </w:p>
    <w:p w:rsidR="00F377CB" w:rsidRDefault="00F377CB" w:rsidP="00F377CB">
      <w:pPr>
        <w:ind w:left="1440"/>
        <w:rPr>
          <w:noProof/>
        </w:rPr>
      </w:pP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Access to eye wash and shower</w:t>
      </w:r>
    </w:p>
    <w:p w:rsidR="00F377CB" w:rsidRDefault="00F377CB" w:rsidP="00F377CB">
      <w:pPr>
        <w:ind w:left="1440"/>
        <w:rPr>
          <w:noProof/>
        </w:rPr>
      </w:pP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Access to fume hood</w:t>
      </w:r>
    </w:p>
    <w:p w:rsidR="00F377CB" w:rsidRDefault="00F377CB" w:rsidP="00F377CB">
      <w:pPr>
        <w:ind w:left="1440"/>
        <w:rPr>
          <w:noProof/>
        </w:rPr>
      </w:pP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Access to biosafety cabinet</w:t>
      </w:r>
    </w:p>
    <w:p w:rsidR="00F377CB" w:rsidRDefault="00F377CB" w:rsidP="00F377CB">
      <w:pPr>
        <w:ind w:left="1440"/>
        <w:rPr>
          <w:noProof/>
        </w:rPr>
      </w:pPr>
      <w:r>
        <w:rPr>
          <w:noProof/>
        </w:rPr>
        <w:t>Other: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ab/>
        <w:t>b) Specific laboratory equipment to be used: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General lab equipment (pH meter, balances, measuring devices)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Glassware, including beakers, volumetric flasks, pipettes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Separation equipment, including filters, sieves, evaporators, fraction collectors, centrifuges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Biotechnology including DNA/RNA isolation and detection systems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Incubators and ovens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Autoclave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Detection instruments including HPLC, GC, spectrophotometers, calorimeters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Microbiological or cell culture including sterile plasticware, transfer tools, bunsen burner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Blood or tissue collection including syringes, scissors, surgical blades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Pilot plant scale equipment including pastuerizers, centrifuges,mixers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Fermention systems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Food preparation including stoves, ovens, mixers, blenders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Other: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tab/>
      </w:r>
    </w:p>
    <w:p w:rsidR="00F377CB" w:rsidRDefault="00F377CB" w:rsidP="00F377CB">
      <w:pPr>
        <w:rPr>
          <w:noProof/>
        </w:rPr>
      </w:pPr>
      <w:r>
        <w:rPr>
          <w:noProof/>
        </w:rPr>
        <w:tab/>
        <w:t>c)  Specific supplies and chemicals to be provided: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Supplies: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Chemicals: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ind w:firstLine="720"/>
        <w:rPr>
          <w:noProof/>
        </w:rPr>
      </w:pPr>
      <w:r>
        <w:rPr>
          <w:noProof/>
        </w:rPr>
        <w:t>d) University resources required:</w:t>
      </w:r>
    </w:p>
    <w:p w:rsidR="00F377CB" w:rsidRDefault="00F377CB" w:rsidP="00F377CB">
      <w:pPr>
        <w:ind w:left="720" w:firstLine="720"/>
        <w:rPr>
          <w:noProof/>
        </w:rPr>
      </w:pP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Email access</w:t>
      </w:r>
    </w:p>
    <w:p w:rsidR="00F377CB" w:rsidRDefault="00F377CB" w:rsidP="00F377CB">
      <w:pPr>
        <w:ind w:left="720" w:firstLine="720"/>
        <w:rPr>
          <w:noProof/>
        </w:rPr>
      </w:pP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Library access</w:t>
      </w:r>
    </w:p>
    <w:p w:rsidR="00F377CB" w:rsidRDefault="00F377CB" w:rsidP="00F377CB">
      <w:pPr>
        <w:ind w:left="720" w:firstLine="720"/>
        <w:rPr>
          <w:noProof/>
        </w:rPr>
      </w:pPr>
      <w:r>
        <w:rPr>
          <w:noProof/>
        </w:rPr>
        <w:t>Outside key to ISU building</w:t>
      </w:r>
    </w:p>
    <w:p w:rsidR="00F377CB" w:rsidRDefault="00F377CB" w:rsidP="00F377CB">
      <w:pPr>
        <w:ind w:left="720" w:firstLine="720"/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Agronomy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Heady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Science II</w:t>
      </w:r>
    </w:p>
    <w:p w:rsidR="00F377CB" w:rsidRDefault="00F377CB" w:rsidP="00F377CB">
      <w:pPr>
        <w:ind w:left="720" w:firstLine="720"/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Bessey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Horticulture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Snedecor</w:t>
      </w:r>
    </w:p>
    <w:p w:rsidR="00F377CB" w:rsidRDefault="00F377CB" w:rsidP="00F377CB">
      <w:pPr>
        <w:ind w:left="720" w:firstLine="720"/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Curtiss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Kildee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Sukup</w:t>
      </w:r>
    </w:p>
    <w:p w:rsidR="00F377CB" w:rsidRDefault="00F377CB" w:rsidP="00F377CB">
      <w:pPr>
        <w:ind w:left="720" w:firstLine="720"/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East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McKay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Other:  </w:t>
      </w:r>
    </w:p>
    <w:p w:rsidR="00F377CB" w:rsidRDefault="00F377CB" w:rsidP="00F377CB">
      <w:pPr>
        <w:ind w:left="720" w:firstLine="720"/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FSHN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Moly Bio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</w:p>
    <w:p w:rsidR="00F377CB" w:rsidRDefault="00F377CB" w:rsidP="00F377CB">
      <w:pPr>
        <w:ind w:left="720" w:firstLine="720"/>
        <w:rPr>
          <w:noProof/>
        </w:rPr>
      </w:pPr>
    </w:p>
    <w:p w:rsidR="00F377CB" w:rsidRDefault="00F377CB" w:rsidP="00F377CB">
      <w:pPr>
        <w:ind w:left="720" w:firstLine="720"/>
        <w:rPr>
          <w:noProof/>
        </w:rPr>
      </w:pP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 xml:space="preserve">Key to ISU laboratory, office of other room (specify): </w:t>
      </w:r>
      <w:sdt>
        <w:sdtPr>
          <w:rPr>
            <w:noProof/>
          </w:rPr>
          <w:id w:val="-1871841271"/>
          <w:placeholder>
            <w:docPart w:val="7AEF96899CE64EA6B553E72B3FA2BB64"/>
          </w:placeholder>
          <w:showingPlcHdr/>
          <w:text/>
        </w:sdtPr>
        <w:sdtEndPr/>
        <w:sdtContent>
          <w:r w:rsidRPr="008106BF">
            <w:rPr>
              <w:rStyle w:val="PlaceholderText"/>
            </w:rPr>
            <w:t>Click here to enter text.</w:t>
          </w:r>
        </w:sdtContent>
      </w:sdt>
    </w:p>
    <w:p w:rsidR="00F377CB" w:rsidRDefault="00F377CB" w:rsidP="00F377CB">
      <w:pPr>
        <w:ind w:left="720" w:firstLine="720"/>
        <w:rPr>
          <w:noProof/>
        </w:rPr>
      </w:pPr>
      <w:r>
        <w:rPr>
          <w:noProof/>
        </w:rPr>
        <w:t xml:space="preserve">Other: </w:t>
      </w:r>
    </w:p>
    <w:p w:rsidR="00F377CB" w:rsidRDefault="00F377CB" w:rsidP="00F377CB">
      <w:pPr>
        <w:rPr>
          <w:noProof/>
        </w:rPr>
      </w:pPr>
    </w:p>
    <w:p w:rsidR="00A63537" w:rsidRDefault="00A63537" w:rsidP="00F377CB">
      <w:pPr>
        <w:rPr>
          <w:noProof/>
        </w:rPr>
      </w:pPr>
    </w:p>
    <w:p w:rsidR="00A63537" w:rsidRDefault="00A63537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 xml:space="preserve">6.  List of project hazards and standard protections: 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ab/>
        <w:t>a) Types of hazards that will be encountered: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 xml:space="preserve">7.  Anticipated project start date: </w:t>
      </w:r>
      <w:sdt>
        <w:sdtPr>
          <w:rPr>
            <w:noProof/>
          </w:rPr>
          <w:id w:val="-452711919"/>
          <w:placeholder>
            <w:docPart w:val="7AEF96899CE64EA6B553E72B3FA2BB64"/>
          </w:placeholder>
          <w:showingPlcHdr/>
          <w:text/>
        </w:sdtPr>
        <w:sdtEndPr/>
        <w:sdtContent>
          <w:r w:rsidRPr="008106BF">
            <w:rPr>
              <w:rStyle w:val="PlaceholderText"/>
            </w:rPr>
            <w:t>Click here to enter text.</w:t>
          </w:r>
        </w:sdtContent>
      </w:sdt>
      <w:r>
        <w:rPr>
          <w:noProof/>
        </w:rPr>
        <w:t xml:space="preserve">  Anticipated project end date: </w:t>
      </w:r>
      <w:sdt>
        <w:sdtPr>
          <w:rPr>
            <w:noProof/>
          </w:rPr>
          <w:id w:val="507565589"/>
          <w:placeholder>
            <w:docPart w:val="7AEF96899CE64EA6B553E72B3FA2BB64"/>
          </w:placeholder>
          <w:showingPlcHdr/>
          <w:text/>
        </w:sdtPr>
        <w:sdtEndPr/>
        <w:sdtContent>
          <w:r w:rsidRPr="008106BF">
            <w:rPr>
              <w:rStyle w:val="PlaceholderText"/>
            </w:rPr>
            <w:t>Click here to enter text.</w:t>
          </w:r>
        </w:sdtContent>
      </w:sdt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>8.  Expected project timeline and daily schedule:</w:t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Regular working hours only: Monday through Friday 8 am to 5 pm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Regular working hours with occassional evening and/or weekends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  <w:r>
        <w:rPr>
          <w:rFonts w:ascii="MS Gothic" w:eastAsia="MS Gothic" w:hAnsi="MS Gothic" w:hint="eastAsia"/>
          <w:noProof/>
        </w:rPr>
        <w:t>☐</w:t>
      </w:r>
      <w:r>
        <w:rPr>
          <w:noProof/>
        </w:rPr>
        <w:t>Non regular hours (specify):</w:t>
      </w:r>
    </w:p>
    <w:p w:rsidR="00F377CB" w:rsidRDefault="00F377CB" w:rsidP="00F377CB">
      <w:pPr>
        <w:rPr>
          <w:noProof/>
        </w:rPr>
      </w:pPr>
      <w:r>
        <w:rPr>
          <w:noProof/>
        </w:rPr>
        <w:tab/>
      </w: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</w:p>
    <w:p w:rsidR="00F377CB" w:rsidRDefault="00F377CB" w:rsidP="00F377CB">
      <w:pPr>
        <w:rPr>
          <w:noProof/>
        </w:rPr>
      </w:pPr>
    </w:p>
    <w:p w:rsidR="00F377CB" w:rsidRDefault="00F377CB" w:rsidP="00F377CB"/>
    <w:p w:rsidR="00F377CB" w:rsidRDefault="00F377CB" w:rsidP="00F377CB">
      <w:pPr>
        <w:pStyle w:val="Heading1"/>
        <w:tabs>
          <w:tab w:val="left" w:pos="4581"/>
        </w:tabs>
        <w:ind w:left="0"/>
        <w:rPr>
          <w:b w:val="0"/>
          <w:bCs w:val="0"/>
        </w:rPr>
      </w:pPr>
    </w:p>
    <w:sectPr w:rsidR="00F37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1E" w:rsidRDefault="00D23AB1">
      <w:r>
        <w:separator/>
      </w:r>
    </w:p>
  </w:endnote>
  <w:endnote w:type="continuationSeparator" w:id="0">
    <w:p w:rsidR="00C40A1E" w:rsidRDefault="00D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B1" w:rsidRDefault="00D23A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2D4" w:rsidRDefault="00F2457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5647690</wp:posOffset>
              </wp:positionH>
              <wp:positionV relativeFrom="page">
                <wp:posOffset>9864725</wp:posOffset>
              </wp:positionV>
              <wp:extent cx="122301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2D4" w:rsidRDefault="00D23AB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Updated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June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6,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4.7pt;margin-top:776.75pt;width:96.3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" filled="f" stroked="f">
              <v:textbox inset="0,0,0,0">
                <w:txbxContent>
                  <w:p w:rsidR="004152D4" w:rsidRDefault="00D23AB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Updated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on</w:t>
                    </w:r>
                    <w:r>
                      <w:rPr>
                        <w:rFonts w:ascii="Arial"/>
                        <w:sz w:val="16"/>
                      </w:rPr>
                      <w:t xml:space="preserve"> June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6,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B1" w:rsidRDefault="00D23A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1E" w:rsidRDefault="00D23AB1">
      <w:r>
        <w:separator/>
      </w:r>
    </w:p>
  </w:footnote>
  <w:footnote w:type="continuationSeparator" w:id="0">
    <w:p w:rsidR="00C40A1E" w:rsidRDefault="00D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B1" w:rsidRDefault="00D23A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B1" w:rsidRDefault="00D23A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B1" w:rsidRDefault="00D23A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97C09"/>
    <w:multiLevelType w:val="hybridMultilevel"/>
    <w:tmpl w:val="9334AA9E"/>
    <w:lvl w:ilvl="0" w:tplc="F76438CE">
      <w:start w:val="3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hint="default"/>
        <w:b/>
        <w:bCs/>
        <w:color w:val="010202"/>
        <w:sz w:val="24"/>
        <w:szCs w:val="24"/>
      </w:rPr>
    </w:lvl>
    <w:lvl w:ilvl="1" w:tplc="C5DE7BBC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color w:val="010202"/>
        <w:spacing w:val="-1"/>
        <w:sz w:val="24"/>
        <w:szCs w:val="24"/>
      </w:rPr>
    </w:lvl>
    <w:lvl w:ilvl="2" w:tplc="51C20BBE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CEBC8542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4" w:tplc="AAB42850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FE301A8C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D0BE96FC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B5503218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54022B02">
      <w:start w:val="1"/>
      <w:numFmt w:val="bullet"/>
      <w:lvlText w:val="•"/>
      <w:lvlJc w:val="left"/>
      <w:pPr>
        <w:ind w:left="8565" w:hanging="360"/>
      </w:pPr>
      <w:rPr>
        <w:rFonts w:hint="default"/>
      </w:rPr>
    </w:lvl>
  </w:abstractNum>
  <w:abstractNum w:abstractNumId="1" w15:restartNumberingAfterBreak="0">
    <w:nsid w:val="1AC36B29"/>
    <w:multiLevelType w:val="hybridMultilevel"/>
    <w:tmpl w:val="9B30F35A"/>
    <w:lvl w:ilvl="0" w:tplc="49247ABC">
      <w:start w:val="2"/>
      <w:numFmt w:val="decimal"/>
      <w:lvlText w:val="%1."/>
      <w:lvlJc w:val="left"/>
      <w:pPr>
        <w:ind w:left="820" w:hanging="363"/>
        <w:jc w:val="left"/>
      </w:pPr>
      <w:rPr>
        <w:rFonts w:ascii="Times New Roman" w:eastAsia="Times New Roman" w:hAnsi="Times New Roman" w:hint="default"/>
        <w:b/>
        <w:bCs/>
        <w:color w:val="010202"/>
        <w:sz w:val="22"/>
        <w:szCs w:val="22"/>
      </w:rPr>
    </w:lvl>
    <w:lvl w:ilvl="1" w:tplc="DA34B94A">
      <w:start w:val="1"/>
      <w:numFmt w:val="bullet"/>
      <w:lvlText w:val="•"/>
      <w:lvlJc w:val="left"/>
      <w:pPr>
        <w:ind w:left="1824" w:hanging="363"/>
      </w:pPr>
      <w:rPr>
        <w:rFonts w:hint="default"/>
      </w:rPr>
    </w:lvl>
    <w:lvl w:ilvl="2" w:tplc="D85022F6">
      <w:start w:val="1"/>
      <w:numFmt w:val="bullet"/>
      <w:lvlText w:val="•"/>
      <w:lvlJc w:val="left"/>
      <w:pPr>
        <w:ind w:left="2828" w:hanging="363"/>
      </w:pPr>
      <w:rPr>
        <w:rFonts w:hint="default"/>
      </w:rPr>
    </w:lvl>
    <w:lvl w:ilvl="3" w:tplc="B404A5C0">
      <w:start w:val="1"/>
      <w:numFmt w:val="bullet"/>
      <w:lvlText w:val="•"/>
      <w:lvlJc w:val="left"/>
      <w:pPr>
        <w:ind w:left="3832" w:hanging="363"/>
      </w:pPr>
      <w:rPr>
        <w:rFonts w:hint="default"/>
      </w:rPr>
    </w:lvl>
    <w:lvl w:ilvl="4" w:tplc="510E115A">
      <w:start w:val="1"/>
      <w:numFmt w:val="bullet"/>
      <w:lvlText w:val="•"/>
      <w:lvlJc w:val="left"/>
      <w:pPr>
        <w:ind w:left="4836" w:hanging="363"/>
      </w:pPr>
      <w:rPr>
        <w:rFonts w:hint="default"/>
      </w:rPr>
    </w:lvl>
    <w:lvl w:ilvl="5" w:tplc="1F8EE566">
      <w:start w:val="1"/>
      <w:numFmt w:val="bullet"/>
      <w:lvlText w:val="•"/>
      <w:lvlJc w:val="left"/>
      <w:pPr>
        <w:ind w:left="5840" w:hanging="363"/>
      </w:pPr>
      <w:rPr>
        <w:rFonts w:hint="default"/>
      </w:rPr>
    </w:lvl>
    <w:lvl w:ilvl="6" w:tplc="1E90EDF2">
      <w:start w:val="1"/>
      <w:numFmt w:val="bullet"/>
      <w:lvlText w:val="•"/>
      <w:lvlJc w:val="left"/>
      <w:pPr>
        <w:ind w:left="6844" w:hanging="363"/>
      </w:pPr>
      <w:rPr>
        <w:rFonts w:hint="default"/>
      </w:rPr>
    </w:lvl>
    <w:lvl w:ilvl="7" w:tplc="167020A4">
      <w:start w:val="1"/>
      <w:numFmt w:val="bullet"/>
      <w:lvlText w:val="•"/>
      <w:lvlJc w:val="left"/>
      <w:pPr>
        <w:ind w:left="7848" w:hanging="363"/>
      </w:pPr>
      <w:rPr>
        <w:rFonts w:hint="default"/>
      </w:rPr>
    </w:lvl>
    <w:lvl w:ilvl="8" w:tplc="8F2028BC">
      <w:start w:val="1"/>
      <w:numFmt w:val="bullet"/>
      <w:lvlText w:val="•"/>
      <w:lvlJc w:val="left"/>
      <w:pPr>
        <w:ind w:left="8852" w:hanging="363"/>
      </w:pPr>
      <w:rPr>
        <w:rFonts w:hint="default"/>
      </w:rPr>
    </w:lvl>
  </w:abstractNum>
  <w:abstractNum w:abstractNumId="2" w15:restartNumberingAfterBreak="0">
    <w:nsid w:val="3691055A"/>
    <w:multiLevelType w:val="hybridMultilevel"/>
    <w:tmpl w:val="07464536"/>
    <w:lvl w:ilvl="0" w:tplc="BB9A7FCE">
      <w:start w:val="1"/>
      <w:numFmt w:val="upperRoman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b/>
        <w:bCs/>
        <w:color w:val="010202"/>
        <w:sz w:val="22"/>
        <w:szCs w:val="22"/>
      </w:rPr>
    </w:lvl>
    <w:lvl w:ilvl="1" w:tplc="7DF6A86C">
      <w:start w:val="1"/>
      <w:numFmt w:val="decimal"/>
      <w:lvlText w:val="%2."/>
      <w:lvlJc w:val="left"/>
      <w:pPr>
        <w:ind w:left="840" w:hanging="361"/>
        <w:jc w:val="left"/>
      </w:pPr>
      <w:rPr>
        <w:rFonts w:ascii="Times New Roman" w:eastAsia="Times New Roman" w:hAnsi="Times New Roman" w:hint="default"/>
        <w:b/>
        <w:bCs/>
        <w:color w:val="010202"/>
        <w:sz w:val="22"/>
        <w:szCs w:val="22"/>
      </w:rPr>
    </w:lvl>
    <w:lvl w:ilvl="2" w:tplc="E28EF000">
      <w:start w:val="1"/>
      <w:numFmt w:val="bullet"/>
      <w:lvlText w:val="•"/>
      <w:lvlJc w:val="left"/>
      <w:pPr>
        <w:ind w:left="1973" w:hanging="361"/>
      </w:pPr>
      <w:rPr>
        <w:rFonts w:hint="default"/>
      </w:rPr>
    </w:lvl>
    <w:lvl w:ilvl="3" w:tplc="DC6CD1D6">
      <w:start w:val="1"/>
      <w:numFmt w:val="bullet"/>
      <w:lvlText w:val="•"/>
      <w:lvlJc w:val="left"/>
      <w:pPr>
        <w:ind w:left="3107" w:hanging="361"/>
      </w:pPr>
      <w:rPr>
        <w:rFonts w:hint="default"/>
      </w:rPr>
    </w:lvl>
    <w:lvl w:ilvl="4" w:tplc="835A7DA8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39028EA4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CE14912E">
      <w:start w:val="1"/>
      <w:numFmt w:val="bullet"/>
      <w:lvlText w:val="•"/>
      <w:lvlJc w:val="left"/>
      <w:pPr>
        <w:ind w:left="6506" w:hanging="361"/>
      </w:pPr>
      <w:rPr>
        <w:rFonts w:hint="default"/>
      </w:rPr>
    </w:lvl>
    <w:lvl w:ilvl="7" w:tplc="3FB447A8">
      <w:start w:val="1"/>
      <w:numFmt w:val="bullet"/>
      <w:lvlText w:val="•"/>
      <w:lvlJc w:val="left"/>
      <w:pPr>
        <w:ind w:left="7640" w:hanging="361"/>
      </w:pPr>
      <w:rPr>
        <w:rFonts w:hint="default"/>
      </w:rPr>
    </w:lvl>
    <w:lvl w:ilvl="8" w:tplc="7E20045A">
      <w:start w:val="1"/>
      <w:numFmt w:val="bullet"/>
      <w:lvlText w:val="•"/>
      <w:lvlJc w:val="left"/>
      <w:pPr>
        <w:ind w:left="8773" w:hanging="361"/>
      </w:pPr>
      <w:rPr>
        <w:rFonts w:hint="default"/>
      </w:rPr>
    </w:lvl>
  </w:abstractNum>
  <w:abstractNum w:abstractNumId="3" w15:restartNumberingAfterBreak="0">
    <w:nsid w:val="622B4540"/>
    <w:multiLevelType w:val="hybridMultilevel"/>
    <w:tmpl w:val="F7AADC3E"/>
    <w:lvl w:ilvl="0" w:tplc="E60E6450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color w:val="010202"/>
        <w:sz w:val="22"/>
        <w:szCs w:val="22"/>
      </w:rPr>
    </w:lvl>
    <w:lvl w:ilvl="1" w:tplc="E18C3BD2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493CF110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A0DEDCA6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7188F850">
      <w:start w:val="1"/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C1B281C4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C004F37A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399EAD20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17C2AC30">
      <w:start w:val="1"/>
      <w:numFmt w:val="bullet"/>
      <w:lvlText w:val="•"/>
      <w:lvlJc w:val="left"/>
      <w:pPr>
        <w:ind w:left="9052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12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D4"/>
    <w:rsid w:val="004152D4"/>
    <w:rsid w:val="00A63537"/>
    <w:rsid w:val="00C0404D"/>
    <w:rsid w:val="00C40A1E"/>
    <w:rsid w:val="00D23AB1"/>
    <w:rsid w:val="00F24576"/>
    <w:rsid w:val="00F3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."/>
  <w:listSeparator w:val=","/>
  <w15:docId w15:val="{DFA02A1B-392A-4419-8274-907A033F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9"/>
      <w:ind w:left="87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692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377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23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AB1"/>
  </w:style>
  <w:style w:type="paragraph" w:styleId="Footer">
    <w:name w:val="footer"/>
    <w:basedOn w:val="Normal"/>
    <w:link w:val="FooterChar"/>
    <w:uiPriority w:val="99"/>
    <w:unhideWhenUsed/>
    <w:rsid w:val="00D23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0BE519AD964F84B38A2F932E31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C859-002E-4510-A5C3-88C50E1B778E}"/>
      </w:docPartPr>
      <w:docPartBody>
        <w:p w:rsidR="00AF6191" w:rsidRDefault="008705CD" w:rsidP="008705CD">
          <w:pPr>
            <w:pStyle w:val="6D0BE519AD964F84B38A2F932E317B35"/>
          </w:pPr>
          <w:r>
            <w:rPr>
              <w:rStyle w:val="PlaceholderText"/>
            </w:rPr>
            <w:t>Select a Department</w:t>
          </w:r>
        </w:p>
      </w:docPartBody>
    </w:docPart>
    <w:docPart>
      <w:docPartPr>
        <w:name w:val="7AEF96899CE64EA6B553E72B3FA2B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E41D-CB60-4894-B919-C96A37EEA360}"/>
      </w:docPartPr>
      <w:docPartBody>
        <w:p w:rsidR="00AF6191" w:rsidRDefault="008705CD" w:rsidP="008705CD">
          <w:pPr>
            <w:pStyle w:val="7AEF96899CE64EA6B553E72B3FA2BB64"/>
          </w:pPr>
          <w:r w:rsidRPr="008106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CD"/>
    <w:rsid w:val="008705CD"/>
    <w:rsid w:val="00A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5CD"/>
    <w:rPr>
      <w:color w:val="808080"/>
    </w:rPr>
  </w:style>
  <w:style w:type="paragraph" w:customStyle="1" w:styleId="6D0BE519AD964F84B38A2F932E317B35">
    <w:name w:val="6D0BE519AD964F84B38A2F932E317B35"/>
    <w:rsid w:val="008705CD"/>
  </w:style>
  <w:style w:type="paragraph" w:customStyle="1" w:styleId="7AEF96899CE64EA6B553E72B3FA2BB64">
    <w:name w:val="7AEF96899CE64EA6B553E72B3FA2BB64"/>
    <w:rsid w:val="00870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497F-F9DB-487A-BCB9-4121DC49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Visitor Request Form and ISU Card Form - 2012 - rev AUG 17 2012.doc</vt:lpstr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Visitor Request Form and ISU Card Form - 2012 - rev AUG 17 2012.doc</dc:title>
  <dc:creator>skharris</dc:creator>
  <cp:lastModifiedBy>Bucklin, Susana A [A B E]</cp:lastModifiedBy>
  <cp:revision>2</cp:revision>
  <dcterms:created xsi:type="dcterms:W3CDTF">2017-06-14T13:56:00Z</dcterms:created>
  <dcterms:modified xsi:type="dcterms:W3CDTF">2017-06-14T13:56:00Z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2017-04-03T00:00:00Z</vt:filetime>
  </property>
</Properties>
</file>