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827B" w14:textId="77777777" w:rsidR="00017DF9" w:rsidRPr="00017DF9" w:rsidRDefault="00017DF9" w:rsidP="00017DF9">
      <w:pPr>
        <w:spacing w:line="240" w:lineRule="auto"/>
        <w:contextualSpacing/>
        <w:jc w:val="center"/>
        <w:rPr>
          <w:b/>
        </w:rPr>
      </w:pPr>
      <w:r>
        <w:rPr>
          <w:b/>
        </w:rPr>
        <w:t>Industrial Technology (ITEC</w:t>
      </w:r>
      <w:r w:rsidRPr="00017DF9">
        <w:rPr>
          <w:b/>
        </w:rPr>
        <w:t>)</w:t>
      </w:r>
    </w:p>
    <w:p w14:paraId="276376C3" w14:textId="77777777" w:rsidR="00017DF9" w:rsidRPr="00017DF9" w:rsidRDefault="00017DF9" w:rsidP="00017DF9">
      <w:pPr>
        <w:spacing w:line="240" w:lineRule="auto"/>
        <w:contextualSpacing/>
        <w:jc w:val="center"/>
        <w:rPr>
          <w:b/>
        </w:rPr>
      </w:pPr>
      <w:r w:rsidRPr="00017DF9">
        <w:rPr>
          <w:b/>
        </w:rPr>
        <w:t>Occupational Safety Option (OS)</w:t>
      </w:r>
    </w:p>
    <w:p w14:paraId="2DCFD4A8" w14:textId="77777777" w:rsidR="00017DF9" w:rsidRDefault="00017DF9" w:rsidP="00017DF9">
      <w:pPr>
        <w:spacing w:line="240" w:lineRule="auto"/>
        <w:contextualSpacing/>
        <w:jc w:val="center"/>
      </w:pPr>
      <w:r w:rsidRPr="00017DF9">
        <w:t>A Curricular Program in the College of Agriculture and Life Sciences</w:t>
      </w:r>
    </w:p>
    <w:p w14:paraId="191E0541" w14:textId="77777777" w:rsidR="00017DF9" w:rsidRDefault="00017DF9" w:rsidP="00017DF9">
      <w:pPr>
        <w:spacing w:line="240" w:lineRule="auto"/>
        <w:contextualSpacing/>
        <w:jc w:val="center"/>
      </w:pPr>
      <w:r w:rsidRPr="00017DF9">
        <w:t>Department of Agricultural and Biosystems Engineering</w:t>
      </w:r>
    </w:p>
    <w:p w14:paraId="2FBC4862" w14:textId="77777777" w:rsidR="00017DF9" w:rsidRDefault="00017DF9" w:rsidP="00017DF9">
      <w:pPr>
        <w:spacing w:line="240" w:lineRule="auto"/>
        <w:contextualSpacing/>
        <w:jc w:val="center"/>
      </w:pPr>
      <w:r w:rsidRPr="00017DF9">
        <w:t>Iowa State University</w:t>
      </w:r>
    </w:p>
    <w:p w14:paraId="6531B329" w14:textId="2CD5A86B" w:rsidR="00017DF9" w:rsidRDefault="00017DF9" w:rsidP="00017DF9">
      <w:pPr>
        <w:spacing w:line="240" w:lineRule="auto"/>
        <w:contextualSpacing/>
      </w:pPr>
    </w:p>
    <w:p w14:paraId="1BAAE8B1" w14:textId="1ADFAE85" w:rsidR="00906A64" w:rsidRDefault="00906A64" w:rsidP="00017DF9">
      <w:pPr>
        <w:spacing w:line="240" w:lineRule="auto"/>
        <w:contextualSpacing/>
      </w:pPr>
      <w:r w:rsidRPr="00906A64">
        <w:rPr>
          <w:u w:val="single"/>
        </w:rPr>
        <w:t>Student enrollment, Fall 2022</w:t>
      </w:r>
      <w:r>
        <w:t>: 236</w:t>
      </w:r>
    </w:p>
    <w:p w14:paraId="1236F099" w14:textId="60B8CD9C" w:rsidR="00906A64" w:rsidRDefault="00906A64" w:rsidP="00017DF9">
      <w:pPr>
        <w:spacing w:line="240" w:lineRule="auto"/>
        <w:contextualSpacing/>
      </w:pPr>
    </w:p>
    <w:p w14:paraId="5C43BCCB" w14:textId="0CF44944" w:rsidR="00906A64" w:rsidRDefault="00906A64" w:rsidP="00017DF9">
      <w:pPr>
        <w:spacing w:line="240" w:lineRule="auto"/>
        <w:contextualSpacing/>
      </w:pPr>
      <w:r w:rsidRPr="00906A64">
        <w:rPr>
          <w:u w:val="single"/>
        </w:rPr>
        <w:t>Students graduated (Spring 2022, Summer 2022, and Fall 2022):</w:t>
      </w:r>
      <w:r>
        <w:t xml:space="preserve"> 82</w:t>
      </w:r>
    </w:p>
    <w:p w14:paraId="12AB74F2" w14:textId="77777777" w:rsidR="00906A64" w:rsidRDefault="00906A64" w:rsidP="00017DF9">
      <w:pPr>
        <w:spacing w:line="240" w:lineRule="auto"/>
        <w:contextualSpacing/>
      </w:pPr>
    </w:p>
    <w:p w14:paraId="3EB32AC0" w14:textId="2BB99200" w:rsidR="00017DF9" w:rsidRDefault="00017DF9" w:rsidP="00017DF9">
      <w:pPr>
        <w:spacing w:line="240" w:lineRule="auto"/>
        <w:contextualSpacing/>
      </w:pPr>
      <w:r w:rsidRPr="00017DF9">
        <w:t>The mission of th</w:t>
      </w:r>
      <w:r>
        <w:t>e ITEC-OS degree</w:t>
      </w:r>
      <w:r w:rsidRPr="00017DF9">
        <w:t xml:space="preserve"> program </w:t>
      </w:r>
      <w:r>
        <w:t>at Iowa State University</w:t>
      </w:r>
      <w:r w:rsidR="00F06A99">
        <w:t xml:space="preserve"> is</w:t>
      </w:r>
      <w:r>
        <w:t xml:space="preserve"> </w:t>
      </w:r>
      <w:r w:rsidR="00F06A99">
        <w:t xml:space="preserve">to prepare individuals to </w:t>
      </w:r>
      <w:r w:rsidRPr="00017DF9">
        <w:t>lead and manage</w:t>
      </w:r>
      <w:r w:rsidR="004552D8">
        <w:t xml:space="preserve"> </w:t>
      </w:r>
      <w:r w:rsidR="00A1715F">
        <w:t xml:space="preserve">occupational </w:t>
      </w:r>
      <w:r w:rsidR="001A5C94">
        <w:t>safety programs,</w:t>
      </w:r>
      <w:r w:rsidR="004552D8">
        <w:t xml:space="preserve"> people</w:t>
      </w:r>
      <w:r w:rsidR="00283D2A">
        <w:t>,</w:t>
      </w:r>
      <w:r w:rsidRPr="00017DF9">
        <w:t xml:space="preserve"> </w:t>
      </w:r>
      <w:r>
        <w:t>operations,</w:t>
      </w:r>
      <w:r w:rsidRPr="00017DF9">
        <w:t xml:space="preserve"> </w:t>
      </w:r>
      <w:r w:rsidR="00283D2A">
        <w:t>and</w:t>
      </w:r>
      <w:r w:rsidR="004552D8">
        <w:t xml:space="preserve"> complex</w:t>
      </w:r>
      <w:r w:rsidR="003D240D">
        <w:t xml:space="preserve"> applied engineering and technology</w:t>
      </w:r>
      <w:r w:rsidRPr="00017DF9">
        <w:t xml:space="preserve"> systems.</w:t>
      </w:r>
    </w:p>
    <w:p w14:paraId="7A7BCF14" w14:textId="77777777" w:rsidR="00017DF9" w:rsidRDefault="00017DF9" w:rsidP="00017DF9">
      <w:pPr>
        <w:spacing w:line="240" w:lineRule="auto"/>
        <w:contextualSpacing/>
      </w:pPr>
    </w:p>
    <w:p w14:paraId="7AC42F78" w14:textId="77777777" w:rsidR="00017DF9" w:rsidRPr="00017DF9" w:rsidRDefault="00017DF9" w:rsidP="00017DF9">
      <w:pPr>
        <w:spacing w:line="240" w:lineRule="auto"/>
        <w:contextualSpacing/>
        <w:rPr>
          <w:b/>
        </w:rPr>
      </w:pPr>
      <w:r w:rsidRPr="00017DF9">
        <w:rPr>
          <w:b/>
        </w:rPr>
        <w:t>General Outcomes</w:t>
      </w:r>
    </w:p>
    <w:p w14:paraId="07ED9313" w14:textId="77777777" w:rsidR="00906A64" w:rsidRDefault="00906A64" w:rsidP="00017DF9">
      <w:pPr>
        <w:spacing w:line="240" w:lineRule="auto"/>
        <w:contextualSpacing/>
      </w:pPr>
    </w:p>
    <w:p w14:paraId="535DFC83" w14:textId="4F4AE986" w:rsidR="00017DF9" w:rsidRDefault="00017DF9" w:rsidP="00017DF9">
      <w:pPr>
        <w:spacing w:line="240" w:lineRule="auto"/>
        <w:contextualSpacing/>
      </w:pPr>
      <w:r w:rsidRPr="00017DF9">
        <w:t>At two to five years after grad</w:t>
      </w:r>
      <w:r>
        <w:t>uation, graduates of the ITEC-OS</w:t>
      </w:r>
      <w:r w:rsidRPr="00017DF9">
        <w:t xml:space="preserve"> program,</w:t>
      </w:r>
      <w:r>
        <w:t xml:space="preserve"> </w:t>
      </w:r>
      <w:r w:rsidRPr="00017DF9">
        <w:t>through professional practice,</w:t>
      </w:r>
      <w:r>
        <w:t xml:space="preserve"> </w:t>
      </w:r>
      <w:r w:rsidRPr="00017DF9">
        <w:t>should:</w:t>
      </w:r>
    </w:p>
    <w:p w14:paraId="57AD1969" w14:textId="5E5E824A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>Have demonstrated competence in methods of analysis involving use of mathematics, fundamental physical</w:t>
      </w:r>
      <w:r>
        <w:t xml:space="preserve"> </w:t>
      </w:r>
      <w:r w:rsidRPr="00017DF9">
        <w:t>and biological sciences, technology, and computation needed for the professional practice in the f</w:t>
      </w:r>
      <w:r>
        <w:t xml:space="preserve">ield of </w:t>
      </w:r>
      <w:r w:rsidR="003D240D">
        <w:t>industrial technology.</w:t>
      </w:r>
    </w:p>
    <w:p w14:paraId="26B4B999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 xml:space="preserve">Have developed skills necessary to contribute to the design process; including the abilities to think creatively, to formulate problem statements, to communicate effectively, to synthesize information, and to evaluate </w:t>
      </w:r>
      <w:r>
        <w:t>and implement problem solutions</w:t>
      </w:r>
    </w:p>
    <w:p w14:paraId="7E40DDFF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 xml:space="preserve">Be capable of addressing issues of ethics, safety, professionalism, cultural diversity, globalization, environmental impact, and social and economic </w:t>
      </w:r>
      <w:r>
        <w:t>impact in professional practice</w:t>
      </w:r>
    </w:p>
    <w:p w14:paraId="1991816A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>Have demonstrated continuous professional and technical growth, with practical experience, so as to be licensed in their field or achieve that le</w:t>
      </w:r>
      <w:r>
        <w:t>vel of expertise, as applicable</w:t>
      </w:r>
    </w:p>
    <w:p w14:paraId="7E1E8A0F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>Have demonstrated the ability to be a successful lea</w:t>
      </w:r>
      <w:r>
        <w:t>der of multi-disciplinary teams</w:t>
      </w:r>
    </w:p>
    <w:p w14:paraId="74A35762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>Have demonstrated the ability to efficiently manage</w:t>
      </w:r>
      <w:r>
        <w:t xml:space="preserve"> multiple simultaneous projects</w:t>
      </w:r>
    </w:p>
    <w:p w14:paraId="395C4735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 xml:space="preserve">Have demonstrated the </w:t>
      </w:r>
      <w:r>
        <w:t>ability to work collaboratively</w:t>
      </w:r>
    </w:p>
    <w:p w14:paraId="242498CB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>Have demonstrated the ability to implement multi-disci</w:t>
      </w:r>
      <w:r>
        <w:t>plinary systems-based solutions</w:t>
      </w:r>
    </w:p>
    <w:p w14:paraId="2B0663BD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>Have demonstrated the ability to apply innovative solutions to problems through the use</w:t>
      </w:r>
      <w:r>
        <w:t xml:space="preserve"> of new methods or technologies</w:t>
      </w:r>
    </w:p>
    <w:p w14:paraId="2F2D01C8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 xml:space="preserve">Have demonstrated the ability to contribute to the business success of their </w:t>
      </w:r>
      <w:r>
        <w:t>employer</w:t>
      </w:r>
    </w:p>
    <w:p w14:paraId="6CAA315E" w14:textId="77777777" w:rsidR="00017DF9" w:rsidRDefault="00017DF9" w:rsidP="00017DF9">
      <w:pPr>
        <w:pStyle w:val="ListParagraph"/>
        <w:numPr>
          <w:ilvl w:val="0"/>
          <w:numId w:val="1"/>
        </w:numPr>
        <w:spacing w:line="240" w:lineRule="auto"/>
      </w:pPr>
      <w:r w:rsidRPr="00017DF9">
        <w:t>Have demonstrated</w:t>
      </w:r>
      <w:r>
        <w:t xml:space="preserve"> the ability to build community</w:t>
      </w:r>
    </w:p>
    <w:p w14:paraId="0B9208D4" w14:textId="77777777" w:rsidR="00906A64" w:rsidRDefault="00906A64" w:rsidP="00017DF9">
      <w:pPr>
        <w:spacing w:line="240" w:lineRule="auto"/>
        <w:contextualSpacing/>
        <w:rPr>
          <w:b/>
        </w:rPr>
      </w:pPr>
    </w:p>
    <w:p w14:paraId="72FAC42F" w14:textId="77777777" w:rsidR="00906A64" w:rsidRDefault="00906A64" w:rsidP="00017DF9">
      <w:pPr>
        <w:spacing w:line="240" w:lineRule="auto"/>
        <w:contextualSpacing/>
        <w:rPr>
          <w:b/>
        </w:rPr>
      </w:pPr>
    </w:p>
    <w:p w14:paraId="0CA58611" w14:textId="77777777" w:rsidR="00906A64" w:rsidRDefault="00906A64" w:rsidP="00017DF9">
      <w:pPr>
        <w:spacing w:line="240" w:lineRule="auto"/>
        <w:contextualSpacing/>
        <w:rPr>
          <w:b/>
        </w:rPr>
      </w:pPr>
    </w:p>
    <w:p w14:paraId="4ED41281" w14:textId="77777777" w:rsidR="00906A64" w:rsidRDefault="00906A64" w:rsidP="00017DF9">
      <w:pPr>
        <w:spacing w:line="240" w:lineRule="auto"/>
        <w:contextualSpacing/>
        <w:rPr>
          <w:b/>
        </w:rPr>
      </w:pPr>
    </w:p>
    <w:p w14:paraId="2036860A" w14:textId="77777777" w:rsidR="00906A64" w:rsidRDefault="00906A64" w:rsidP="00017DF9">
      <w:pPr>
        <w:spacing w:line="240" w:lineRule="auto"/>
        <w:contextualSpacing/>
        <w:rPr>
          <w:b/>
        </w:rPr>
      </w:pPr>
    </w:p>
    <w:p w14:paraId="132C4275" w14:textId="77777777" w:rsidR="00906A64" w:rsidRDefault="00906A64" w:rsidP="00017DF9">
      <w:pPr>
        <w:spacing w:line="240" w:lineRule="auto"/>
        <w:contextualSpacing/>
        <w:rPr>
          <w:b/>
        </w:rPr>
      </w:pPr>
    </w:p>
    <w:p w14:paraId="362456F1" w14:textId="77777777" w:rsidR="00906A64" w:rsidRDefault="00906A64" w:rsidP="00017DF9">
      <w:pPr>
        <w:spacing w:line="240" w:lineRule="auto"/>
        <w:contextualSpacing/>
        <w:rPr>
          <w:b/>
        </w:rPr>
      </w:pPr>
      <w:bookmarkStart w:id="0" w:name="_GoBack"/>
      <w:bookmarkEnd w:id="0"/>
    </w:p>
    <w:p w14:paraId="5834C993" w14:textId="05840E46" w:rsidR="00017DF9" w:rsidRPr="00017DF9" w:rsidRDefault="00017DF9" w:rsidP="00017DF9">
      <w:pPr>
        <w:spacing w:line="240" w:lineRule="auto"/>
        <w:contextualSpacing/>
        <w:rPr>
          <w:b/>
        </w:rPr>
      </w:pPr>
      <w:r w:rsidRPr="00017DF9">
        <w:rPr>
          <w:b/>
        </w:rPr>
        <w:lastRenderedPageBreak/>
        <w:t>Program Learning Outcomes</w:t>
      </w:r>
    </w:p>
    <w:p w14:paraId="3E9E05A2" w14:textId="77777777" w:rsidR="00906A64" w:rsidRDefault="00906A64" w:rsidP="00017DF9">
      <w:pPr>
        <w:spacing w:line="240" w:lineRule="auto"/>
        <w:contextualSpacing/>
      </w:pPr>
    </w:p>
    <w:p w14:paraId="7C25F1ED" w14:textId="2B282847" w:rsidR="00017DF9" w:rsidRDefault="00017DF9" w:rsidP="00017DF9">
      <w:pPr>
        <w:spacing w:line="240" w:lineRule="auto"/>
        <w:contextualSpacing/>
      </w:pPr>
      <w:r w:rsidRPr="00017DF9">
        <w:t>Outcomes are statements of</w:t>
      </w:r>
      <w:r>
        <w:t xml:space="preserve"> </w:t>
      </w:r>
      <w:r w:rsidRPr="00017DF9">
        <w:t>measurable knowledge, skills and abilities. At the time of graduation, student</w:t>
      </w:r>
      <w:r w:rsidR="00283D2A">
        <w:t>s</w:t>
      </w:r>
      <w:r w:rsidRPr="00017DF9">
        <w:t xml:space="preserve"> should </w:t>
      </w:r>
      <w:r w:rsidR="00283D2A">
        <w:t xml:space="preserve">be able to: </w:t>
      </w:r>
    </w:p>
    <w:p w14:paraId="56BF1605" w14:textId="77777777" w:rsidR="00017DF9" w:rsidRDefault="00017DF9" w:rsidP="00017DF9">
      <w:pPr>
        <w:spacing w:line="240" w:lineRule="auto"/>
        <w:contextualSpacing/>
      </w:pPr>
    </w:p>
    <w:p w14:paraId="7BBCA0A5" w14:textId="1638D292" w:rsidR="00017DF9" w:rsidRDefault="00017DF9" w:rsidP="00017DF9">
      <w:pPr>
        <w:spacing w:line="240" w:lineRule="auto"/>
        <w:contextualSpacing/>
      </w:pPr>
      <w:r w:rsidRPr="00017DF9">
        <w:t>a)</w:t>
      </w:r>
      <w:r>
        <w:t xml:space="preserve"> </w:t>
      </w:r>
      <w:r w:rsidR="0047268C">
        <w:t>A</w:t>
      </w:r>
      <w:r w:rsidRPr="00017DF9">
        <w:t>pply knowledge of mathematics, scie</w:t>
      </w:r>
      <w:r>
        <w:t>nce,</w:t>
      </w:r>
      <w:r w:rsidR="005E044F">
        <w:t xml:space="preserve"> computation,</w:t>
      </w:r>
      <w:r w:rsidR="0047268C">
        <w:t xml:space="preserve"> and applied engineering to identify and solve</w:t>
      </w:r>
      <w:r>
        <w:t xml:space="preserve"> applied science</w:t>
      </w:r>
      <w:r w:rsidR="00DE30FE">
        <w:t xml:space="preserve"> and technology problems</w:t>
      </w:r>
    </w:p>
    <w:p w14:paraId="0E6BCA30" w14:textId="77777777" w:rsidR="00017DF9" w:rsidRDefault="00017DF9" w:rsidP="00017DF9">
      <w:pPr>
        <w:spacing w:line="240" w:lineRule="auto"/>
        <w:contextualSpacing/>
      </w:pPr>
      <w:r w:rsidRPr="00017DF9">
        <w:t>b)</w:t>
      </w:r>
      <w:r>
        <w:t xml:space="preserve"> </w:t>
      </w:r>
      <w:r w:rsidR="00DE30FE">
        <w:t>D</w:t>
      </w:r>
      <w:r w:rsidRPr="00017DF9">
        <w:t>esign and conduct experiments, a</w:t>
      </w:r>
      <w:r w:rsidR="00DE30FE">
        <w:t>nd</w:t>
      </w:r>
      <w:r>
        <w:t xml:space="preserve"> analyze and interpret</w:t>
      </w:r>
      <w:r w:rsidR="00DE30FE">
        <w:t xml:space="preserve"> resulting</w:t>
      </w:r>
      <w:r>
        <w:t xml:space="preserve"> data</w:t>
      </w:r>
    </w:p>
    <w:p w14:paraId="58384ACF" w14:textId="2E4C08BC" w:rsidR="00017DF9" w:rsidRDefault="00017DF9" w:rsidP="00017DF9">
      <w:pPr>
        <w:spacing w:line="240" w:lineRule="auto"/>
        <w:contextualSpacing/>
      </w:pPr>
      <w:r w:rsidRPr="00017DF9">
        <w:t>c)</w:t>
      </w:r>
      <w:r>
        <w:t xml:space="preserve"> </w:t>
      </w:r>
      <w:r w:rsidR="00DE30FE">
        <w:t>D</w:t>
      </w:r>
      <w:r w:rsidRPr="00017DF9">
        <w:t>esign system</w:t>
      </w:r>
      <w:r w:rsidR="00DE30FE">
        <w:t>s</w:t>
      </w:r>
      <w:r w:rsidRPr="00017DF9">
        <w:t>, process</w:t>
      </w:r>
      <w:r w:rsidR="00DE30FE">
        <w:t>es</w:t>
      </w:r>
      <w:r w:rsidRPr="00017DF9">
        <w:t xml:space="preserve"> o</w:t>
      </w:r>
      <w:r>
        <w:t>r program</w:t>
      </w:r>
      <w:r w:rsidR="00DE30FE">
        <w:t>s</w:t>
      </w:r>
      <w:r>
        <w:t xml:space="preserve"> to meet desired</w:t>
      </w:r>
      <w:r w:rsidR="004552D8">
        <w:t xml:space="preserve"> customer</w:t>
      </w:r>
      <w:r>
        <w:t xml:space="preserve"> needs</w:t>
      </w:r>
    </w:p>
    <w:p w14:paraId="029AC9F5" w14:textId="77777777" w:rsidR="00017DF9" w:rsidRDefault="00017DF9" w:rsidP="00017DF9">
      <w:pPr>
        <w:spacing w:line="240" w:lineRule="auto"/>
        <w:contextualSpacing/>
      </w:pPr>
      <w:r w:rsidRPr="00017DF9">
        <w:t>d)</w:t>
      </w:r>
      <w:r>
        <w:t xml:space="preserve"> </w:t>
      </w:r>
      <w:r w:rsidR="00DE30FE">
        <w:t>F</w:t>
      </w:r>
      <w:r w:rsidRPr="00017DF9">
        <w:t>unct</w:t>
      </w:r>
      <w:r>
        <w:t>ion</w:t>
      </w:r>
      <w:r w:rsidR="00DE30FE">
        <w:t xml:space="preserve"> effectively</w:t>
      </w:r>
      <w:r>
        <w:t xml:space="preserve"> on multi-disciplinary teams </w:t>
      </w:r>
    </w:p>
    <w:p w14:paraId="07427EEB" w14:textId="27308C78" w:rsidR="00017DF9" w:rsidRDefault="0076466F" w:rsidP="00017DF9">
      <w:pPr>
        <w:spacing w:line="240" w:lineRule="auto"/>
        <w:contextualSpacing/>
      </w:pPr>
      <w:r>
        <w:t>e</w:t>
      </w:r>
      <w:r w:rsidR="00017DF9" w:rsidRPr="00017DF9">
        <w:t>)</w:t>
      </w:r>
      <w:r w:rsidR="00017DF9">
        <w:t xml:space="preserve"> </w:t>
      </w:r>
      <w:r w:rsidR="00DE30FE">
        <w:t>C</w:t>
      </w:r>
      <w:r w:rsidR="00017DF9">
        <w:t>ommunicate effectively</w:t>
      </w:r>
      <w:r w:rsidR="00DE30FE">
        <w:t>, ethically, and professional in written, oral, and other formats to technical and non-technical audiences</w:t>
      </w:r>
    </w:p>
    <w:p w14:paraId="1D0BB8B8" w14:textId="0C8990B1" w:rsidR="00017DF9" w:rsidRDefault="0076466F" w:rsidP="00017DF9">
      <w:pPr>
        <w:spacing w:line="240" w:lineRule="auto"/>
        <w:contextualSpacing/>
      </w:pPr>
      <w:r>
        <w:t>f</w:t>
      </w:r>
      <w:r w:rsidR="00017DF9" w:rsidRPr="00017DF9">
        <w:t>)</w:t>
      </w:r>
      <w:r w:rsidR="00017DF9">
        <w:t xml:space="preserve"> </w:t>
      </w:r>
      <w:r w:rsidR="00DE30FE">
        <w:t>U</w:t>
      </w:r>
      <w:r w:rsidR="00017DF9" w:rsidRPr="00017DF9">
        <w:t>nderstand the</w:t>
      </w:r>
      <w:r w:rsidR="00DE30FE">
        <w:t xml:space="preserve"> potential</w:t>
      </w:r>
      <w:r w:rsidR="00017DF9" w:rsidRPr="00017DF9">
        <w:t xml:space="preserve"> impact</w:t>
      </w:r>
      <w:r w:rsidR="00DE30FE">
        <w:t>s and limitations</w:t>
      </w:r>
      <w:r w:rsidR="00017DF9" w:rsidRPr="00017DF9">
        <w:t xml:space="preserve"> of solutions in global and societal </w:t>
      </w:r>
      <w:r w:rsidR="00017DF9">
        <w:t>context</w:t>
      </w:r>
      <w:r w:rsidR="00DE30FE">
        <w:t>s</w:t>
      </w:r>
    </w:p>
    <w:p w14:paraId="65BA2FEB" w14:textId="14809984" w:rsidR="00017DF9" w:rsidRDefault="0076466F" w:rsidP="00017DF9">
      <w:pPr>
        <w:spacing w:line="240" w:lineRule="auto"/>
        <w:contextualSpacing/>
      </w:pPr>
      <w:r>
        <w:t>g</w:t>
      </w:r>
      <w:r w:rsidR="00017DF9" w:rsidRPr="00017DF9">
        <w:t>)</w:t>
      </w:r>
      <w:r w:rsidR="00017DF9">
        <w:t xml:space="preserve"> </w:t>
      </w:r>
      <w:r w:rsidR="00DE30FE">
        <w:t>R</w:t>
      </w:r>
      <w:r w:rsidR="00DE30FE" w:rsidRPr="00017DF9">
        <w:t>ecogni</w:t>
      </w:r>
      <w:r w:rsidR="00DE30FE">
        <w:t>ze the</w:t>
      </w:r>
      <w:r w:rsidR="00017DF9" w:rsidRPr="00017DF9">
        <w:t xml:space="preserve"> need for, and</w:t>
      </w:r>
      <w:r w:rsidR="00DE30FE">
        <w:t xml:space="preserve"> demonstrate</w:t>
      </w:r>
      <w:r w:rsidR="00017DF9" w:rsidRPr="00017DF9">
        <w:t xml:space="preserve"> an ability </w:t>
      </w:r>
      <w:r w:rsidR="00017DF9">
        <w:t>to engage in life-long learning</w:t>
      </w:r>
    </w:p>
    <w:p w14:paraId="32CD2719" w14:textId="6C52D47E" w:rsidR="00017DF9" w:rsidRDefault="0076466F" w:rsidP="00017DF9">
      <w:pPr>
        <w:spacing w:line="240" w:lineRule="auto"/>
        <w:contextualSpacing/>
      </w:pPr>
      <w:r>
        <w:t>h</w:t>
      </w:r>
      <w:r w:rsidR="00017DF9" w:rsidRPr="00017DF9">
        <w:t>)</w:t>
      </w:r>
      <w:r w:rsidR="00017DF9">
        <w:t xml:space="preserve"> </w:t>
      </w:r>
      <w:r w:rsidR="00DE30FE">
        <w:t xml:space="preserve">Effectively apply </w:t>
      </w:r>
      <w:r w:rsidR="00017DF9" w:rsidRPr="00017DF9">
        <w:t>modern scientific and technical tools nece</w:t>
      </w:r>
      <w:r w:rsidR="00017DF9">
        <w:t>ssary for professional practice</w:t>
      </w:r>
      <w:r w:rsidR="00DE30FE">
        <w:t xml:space="preserve"> to address contemporary issues in applied engineering and technology</w:t>
      </w:r>
    </w:p>
    <w:p w14:paraId="40AEE1C8" w14:textId="101880D0" w:rsidR="005B3EB2" w:rsidRDefault="005B3EB2" w:rsidP="00017DF9">
      <w:pPr>
        <w:spacing w:line="240" w:lineRule="auto"/>
        <w:contextualSpacing/>
      </w:pPr>
    </w:p>
    <w:p w14:paraId="17126629" w14:textId="2C0A7F35" w:rsidR="005B3EB2" w:rsidRPr="00906A64" w:rsidRDefault="005B3EB2" w:rsidP="00017DF9">
      <w:pPr>
        <w:spacing w:line="240" w:lineRule="auto"/>
        <w:contextualSpacing/>
        <w:rPr>
          <w:b/>
        </w:rPr>
      </w:pPr>
      <w:r w:rsidRPr="00906A64">
        <w:rPr>
          <w:b/>
        </w:rPr>
        <w:t>Option outcomes</w:t>
      </w:r>
    </w:p>
    <w:p w14:paraId="0361A847" w14:textId="78B48228" w:rsidR="00017DF9" w:rsidRDefault="0076466F" w:rsidP="00017DF9">
      <w:pPr>
        <w:spacing w:line="240" w:lineRule="auto"/>
        <w:contextualSpacing/>
      </w:pPr>
      <w:r>
        <w:t>i</w:t>
      </w:r>
      <w:r w:rsidR="00017DF9" w:rsidRPr="00017DF9">
        <w:t>)</w:t>
      </w:r>
      <w:r w:rsidR="00017DF9">
        <w:t xml:space="preserve"> </w:t>
      </w:r>
      <w:r w:rsidR="003D240D">
        <w:t>Design</w:t>
      </w:r>
      <w:r w:rsidR="00DE30FE">
        <w:t xml:space="preserve">, </w:t>
      </w:r>
      <w:r w:rsidR="00017DF9" w:rsidRPr="00017DF9">
        <w:t>implement, and evaluate occupational safety and health programs</w:t>
      </w:r>
      <w:r w:rsidR="00DE30FE">
        <w:t xml:space="preserve"> for work environments</w:t>
      </w:r>
    </w:p>
    <w:p w14:paraId="54815620" w14:textId="3FF22F11" w:rsidR="00017DF9" w:rsidRDefault="0076466F" w:rsidP="00017DF9">
      <w:pPr>
        <w:spacing w:line="240" w:lineRule="auto"/>
        <w:contextualSpacing/>
      </w:pPr>
      <w:r>
        <w:t>j</w:t>
      </w:r>
      <w:r w:rsidR="00017DF9" w:rsidRPr="00017DF9">
        <w:t>)</w:t>
      </w:r>
      <w:r w:rsidR="00AD0129">
        <w:t xml:space="preserve"> </w:t>
      </w:r>
      <w:r w:rsidR="00DE30FE">
        <w:t>I</w:t>
      </w:r>
      <w:r w:rsidR="00017DF9" w:rsidRPr="00017DF9">
        <w:t>dentify</w:t>
      </w:r>
      <w:r w:rsidR="00DE30FE">
        <w:t>, assess,</w:t>
      </w:r>
      <w:r w:rsidR="00017DF9" w:rsidRPr="00017DF9">
        <w:t xml:space="preserve"> and analyze hazards and loss</w:t>
      </w:r>
      <w:r w:rsidR="00DE30FE">
        <w:t>-</w:t>
      </w:r>
      <w:r w:rsidR="00017DF9" w:rsidRPr="00017DF9">
        <w:t xml:space="preserve">producing </w:t>
      </w:r>
      <w:r w:rsidR="00017DF9">
        <w:t>conditions in work environments</w:t>
      </w:r>
    </w:p>
    <w:p w14:paraId="00D1FB85" w14:textId="490486CD" w:rsidR="00E717B2" w:rsidRDefault="0076466F" w:rsidP="00017DF9">
      <w:pPr>
        <w:spacing w:line="240" w:lineRule="auto"/>
        <w:contextualSpacing/>
      </w:pPr>
      <w:r>
        <w:t>k</w:t>
      </w:r>
      <w:r w:rsidR="00017DF9" w:rsidRPr="00017DF9">
        <w:t>)</w:t>
      </w:r>
      <w:r w:rsidR="00017DF9">
        <w:t xml:space="preserve"> </w:t>
      </w:r>
      <w:r w:rsidR="00AD0129">
        <w:t>E</w:t>
      </w:r>
      <w:r w:rsidR="00017DF9" w:rsidRPr="00017DF9">
        <w:t>liminate or control occupational hazards using appropriate technologies</w:t>
      </w:r>
      <w:r w:rsidR="00017DF9">
        <w:t xml:space="preserve"> </w:t>
      </w:r>
      <w:r w:rsidR="00AD0129">
        <w:t>training</w:t>
      </w:r>
      <w:r w:rsidR="00B81FB2">
        <w:t>,</w:t>
      </w:r>
      <w:r w:rsidR="00AD0129">
        <w:t xml:space="preserve"> and </w:t>
      </w:r>
      <w:r w:rsidR="00017DF9" w:rsidRPr="00017DF9">
        <w:t>administrative interventions</w:t>
      </w:r>
    </w:p>
    <w:sectPr w:rsidR="00E717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44CAB" w14:textId="77777777" w:rsidR="00A3377E" w:rsidRDefault="00A3377E" w:rsidP="00A1715F">
      <w:pPr>
        <w:spacing w:after="0" w:line="240" w:lineRule="auto"/>
      </w:pPr>
      <w:r>
        <w:separator/>
      </w:r>
    </w:p>
  </w:endnote>
  <w:endnote w:type="continuationSeparator" w:id="0">
    <w:p w14:paraId="1782724C" w14:textId="77777777" w:rsidR="00A3377E" w:rsidRDefault="00A3377E" w:rsidP="00A1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44C8" w14:textId="77777777" w:rsidR="00A3377E" w:rsidRDefault="00A3377E" w:rsidP="00A1715F">
      <w:pPr>
        <w:spacing w:after="0" w:line="240" w:lineRule="auto"/>
      </w:pPr>
      <w:r>
        <w:separator/>
      </w:r>
    </w:p>
  </w:footnote>
  <w:footnote w:type="continuationSeparator" w:id="0">
    <w:p w14:paraId="5D0689C3" w14:textId="77777777" w:rsidR="00A3377E" w:rsidRDefault="00A3377E" w:rsidP="00A1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E268" w14:textId="2F06A431" w:rsidR="00A1715F" w:rsidRPr="00906A64" w:rsidRDefault="00A1715F">
    <w:pPr>
      <w:pStyle w:val="Header"/>
      <w:rPr>
        <w:sz w:val="20"/>
        <w:szCs w:val="20"/>
      </w:rPr>
    </w:pPr>
    <w:r>
      <w:tab/>
    </w:r>
    <w:r>
      <w:tab/>
    </w:r>
    <w:r w:rsidR="00906A64">
      <w:rPr>
        <w:sz w:val="20"/>
        <w:szCs w:val="20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5047E"/>
    <w:multiLevelType w:val="hybridMultilevel"/>
    <w:tmpl w:val="D1D4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F9"/>
    <w:rsid w:val="00017DF9"/>
    <w:rsid w:val="001A5C94"/>
    <w:rsid w:val="00283D2A"/>
    <w:rsid w:val="00316219"/>
    <w:rsid w:val="003D240D"/>
    <w:rsid w:val="00404462"/>
    <w:rsid w:val="004552D8"/>
    <w:rsid w:val="0047268C"/>
    <w:rsid w:val="005028BC"/>
    <w:rsid w:val="005B3EB2"/>
    <w:rsid w:val="005E044F"/>
    <w:rsid w:val="0076466F"/>
    <w:rsid w:val="00906A64"/>
    <w:rsid w:val="00A1715F"/>
    <w:rsid w:val="00A3377E"/>
    <w:rsid w:val="00AC6DF8"/>
    <w:rsid w:val="00AD0129"/>
    <w:rsid w:val="00AE0DF7"/>
    <w:rsid w:val="00B81FB2"/>
    <w:rsid w:val="00DE30FE"/>
    <w:rsid w:val="00E717B2"/>
    <w:rsid w:val="00F06A99"/>
    <w:rsid w:val="00F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2536"/>
  <w15:chartTrackingRefBased/>
  <w15:docId w15:val="{BF3041C7-09F1-4492-A9CE-A1E0C480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1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5F"/>
  </w:style>
  <w:style w:type="paragraph" w:styleId="Footer">
    <w:name w:val="footer"/>
    <w:basedOn w:val="Normal"/>
    <w:link w:val="FooterChar"/>
    <w:uiPriority w:val="99"/>
    <w:unhideWhenUsed/>
    <w:rsid w:val="00A1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Mosher, Gretchen A [A&amp;BE]</dc:creator>
  <cp:keywords/>
  <dc:description/>
  <cp:lastModifiedBy>Gretchen A Mosher</cp:lastModifiedBy>
  <cp:revision>2</cp:revision>
  <dcterms:created xsi:type="dcterms:W3CDTF">2023-01-09T22:57:00Z</dcterms:created>
  <dcterms:modified xsi:type="dcterms:W3CDTF">2023-01-09T22:57:00Z</dcterms:modified>
</cp:coreProperties>
</file>